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47" w:rsidRDefault="00830147" w:rsidP="00830147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4"/>
          <w:szCs w:val="34"/>
          <w:lang w:eastAsia="es-ES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34"/>
          <w:szCs w:val="34"/>
          <w:lang w:eastAsia="es-ES"/>
        </w:rPr>
        <w:t>Cuestiones:</w:t>
      </w:r>
    </w:p>
    <w:p w:rsidR="00830147" w:rsidRDefault="00830147" w:rsidP="00830147">
      <w:pPr>
        <w:spacing w:after="120"/>
        <w:rPr>
          <w:rFonts w:ascii="DIN-Regular" w:hAnsi="DIN-Regular" w:cs="DIN-Regular"/>
          <w:b/>
          <w:color w:val="000000"/>
          <w:sz w:val="28"/>
          <w:szCs w:val="20"/>
        </w:rPr>
      </w:pPr>
      <w:r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LA SOCIEDAD ROMANA:</w:t>
      </w:r>
      <w:r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1) ¿Cuáles eran los dos grandes grupos de la población romana?</w:t>
      </w:r>
      <w:r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2) ¿Cuál era la clasificación de los hombres libres?</w:t>
      </w:r>
      <w:r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3) Define los siguientes términos:</w:t>
      </w:r>
      <w:r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a. Patricios</w:t>
      </w:r>
      <w:r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b. Plebeyos</w:t>
      </w:r>
      <w:r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c. Equites o caballeros</w:t>
      </w:r>
      <w:r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d. Clientes</w:t>
      </w:r>
      <w:r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e. Esclavos</w:t>
      </w:r>
      <w:r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f. Manumisión</w:t>
      </w:r>
      <w:r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g. Libertos</w:t>
      </w:r>
      <w:r>
        <w:rPr>
          <w:rFonts w:ascii="Arial" w:eastAsia="Times New Roman" w:hAnsi="Arial" w:cs="Arial"/>
          <w:color w:val="000000"/>
          <w:sz w:val="28"/>
          <w:szCs w:val="18"/>
          <w:lang w:eastAsia="es-ES"/>
        </w:rPr>
        <w:br/>
      </w:r>
      <w:r>
        <w:rPr>
          <w:rFonts w:ascii="Arial" w:eastAsia="Times New Roman" w:hAnsi="Arial" w:cs="Arial"/>
          <w:color w:val="000000"/>
          <w:sz w:val="18"/>
          <w:szCs w:val="18"/>
          <w:lang w:eastAsia="es-ES"/>
        </w:rPr>
        <w:br/>
      </w:r>
      <w:r>
        <w:rPr>
          <w:rFonts w:ascii="Arial" w:eastAsia="Times New Roman" w:hAnsi="Arial" w:cs="Arial"/>
          <w:color w:val="000000"/>
          <w:sz w:val="28"/>
          <w:szCs w:val="18"/>
          <w:shd w:val="clear" w:color="auto" w:fill="FFFFFF"/>
          <w:lang w:eastAsia="es-ES"/>
        </w:rPr>
        <w:t>TEXTO CON CUESTIONES:</w:t>
      </w:r>
      <w:r>
        <w:rPr>
          <w:rFonts w:ascii="DIN-Regular" w:hAnsi="DIN-Regular" w:cs="DIN-Regular"/>
          <w:b/>
          <w:color w:val="000000"/>
          <w:sz w:val="28"/>
          <w:szCs w:val="20"/>
        </w:rPr>
        <w:t xml:space="preserve"> El origen de los patricios y los plebeyos</w:t>
      </w:r>
    </w:p>
    <w:p w:rsidR="00830147" w:rsidRDefault="00830147" w:rsidP="00830147">
      <w:pPr>
        <w:spacing w:after="120"/>
        <w:ind w:left="284" w:right="283"/>
        <w:jc w:val="both"/>
        <w:rPr>
          <w:rFonts w:ascii="Arial" w:hAnsi="Arial" w:cs="Arial"/>
          <w:iCs/>
          <w:sz w:val="32"/>
          <w:szCs w:val="20"/>
          <w:shd w:val="clear" w:color="auto" w:fill="B8CCE4"/>
        </w:rPr>
      </w:pPr>
      <w:r>
        <w:rPr>
          <w:rFonts w:ascii="Arial" w:hAnsi="Arial" w:cs="Arial"/>
          <w:iCs/>
          <w:sz w:val="32"/>
          <w:szCs w:val="20"/>
        </w:rPr>
        <w:t>Desde los pueblos vecinos, un aluvión de gentes de todas clases, sin distinción de esclavos y libres, ansiosos de novedad, acudieron a refugiarse a Roma, y esta fue la primera aportación sólida en orden a las proporciones del trazado urbano. Rómulo, satisfecho ya de sus fuerzas, dispone a continuación una organización para ellas. Crea cien senadores [...] que recibieron la denominación honorífica de Padres, y patricios sus descendientes.</w:t>
      </w:r>
    </w:p>
    <w:p w:rsidR="00830147" w:rsidRDefault="00830147" w:rsidP="00830147">
      <w:pPr>
        <w:spacing w:after="120"/>
        <w:ind w:left="284" w:right="283"/>
        <w:jc w:val="right"/>
        <w:rPr>
          <w:rFonts w:ascii="Arial" w:hAnsi="Arial" w:cs="Arial"/>
          <w:i/>
          <w:sz w:val="32"/>
          <w:szCs w:val="20"/>
          <w:shd w:val="clear" w:color="auto" w:fill="FFFFFF"/>
        </w:rPr>
      </w:pPr>
      <w:r>
        <w:rPr>
          <w:rFonts w:ascii="Arial" w:hAnsi="Arial" w:cs="Arial"/>
          <w:smallCaps/>
          <w:sz w:val="32"/>
          <w:szCs w:val="20"/>
          <w:shd w:val="clear" w:color="auto" w:fill="FFFFFF"/>
        </w:rPr>
        <w:t>Tito Livio</w:t>
      </w:r>
      <w:r>
        <w:rPr>
          <w:rFonts w:ascii="Arial" w:hAnsi="Arial" w:cs="Arial"/>
          <w:sz w:val="32"/>
          <w:szCs w:val="20"/>
          <w:shd w:val="clear" w:color="auto" w:fill="FFFFFF"/>
        </w:rPr>
        <w:t xml:space="preserve">: </w:t>
      </w:r>
      <w:r>
        <w:rPr>
          <w:rFonts w:ascii="Arial" w:hAnsi="Arial" w:cs="Arial"/>
          <w:i/>
          <w:sz w:val="32"/>
          <w:szCs w:val="20"/>
          <w:shd w:val="clear" w:color="auto" w:fill="FFFFFF"/>
        </w:rPr>
        <w:t>Historia de Roma desde su fundación</w:t>
      </w:r>
    </w:p>
    <w:p w:rsidR="00830147" w:rsidRDefault="00830147" w:rsidP="00830147">
      <w:pPr>
        <w:spacing w:after="120"/>
        <w:ind w:right="-1"/>
        <w:rPr>
          <w:rFonts w:ascii="Arial" w:hAnsi="Arial" w:cs="Arial"/>
          <w:sz w:val="32"/>
          <w:szCs w:val="20"/>
          <w:shd w:val="clear" w:color="auto" w:fill="FFFFFF"/>
        </w:rPr>
      </w:pPr>
    </w:p>
    <w:p w:rsidR="00830147" w:rsidRDefault="00830147" w:rsidP="00830147">
      <w:pPr>
        <w:spacing w:after="120"/>
        <w:ind w:right="-1"/>
        <w:rPr>
          <w:rFonts w:ascii="Arial" w:hAnsi="Arial" w:cs="Arial"/>
          <w:sz w:val="32"/>
          <w:szCs w:val="20"/>
        </w:rPr>
      </w:pPr>
      <w:r>
        <w:rPr>
          <w:rFonts w:ascii="Arial" w:hAnsi="Arial" w:cs="Arial"/>
          <w:sz w:val="32"/>
          <w:szCs w:val="20"/>
        </w:rPr>
        <w:t>a) ¿A qué grupos sociales hace referencia el texto?</w:t>
      </w:r>
    </w:p>
    <w:p w:rsidR="00830147" w:rsidRDefault="00830147" w:rsidP="00830147">
      <w:pPr>
        <w:spacing w:after="120"/>
        <w:ind w:right="-1"/>
        <w:rPr>
          <w:rFonts w:ascii="Arial" w:hAnsi="Arial" w:cs="Arial"/>
          <w:sz w:val="32"/>
          <w:szCs w:val="20"/>
        </w:rPr>
      </w:pPr>
      <w:r>
        <w:rPr>
          <w:rFonts w:ascii="Arial" w:hAnsi="Arial" w:cs="Arial"/>
          <w:sz w:val="32"/>
          <w:szCs w:val="20"/>
        </w:rPr>
        <w:t>b) ¿En qué frase se cita el origen de los patricios?</w:t>
      </w:r>
    </w:p>
    <w:p w:rsidR="00830147" w:rsidRDefault="00830147" w:rsidP="00830147">
      <w:pPr>
        <w:spacing w:after="120"/>
        <w:ind w:right="-1"/>
        <w:rPr>
          <w:rFonts w:ascii="Arial" w:hAnsi="Arial" w:cs="Arial"/>
          <w:sz w:val="32"/>
          <w:szCs w:val="20"/>
        </w:rPr>
      </w:pPr>
      <w:r>
        <w:rPr>
          <w:rFonts w:ascii="Arial" w:hAnsi="Arial" w:cs="Arial"/>
          <w:sz w:val="32"/>
          <w:szCs w:val="20"/>
        </w:rPr>
        <w:t>c) ¿Dónde se puede distinguir una referencia a los plebeyos?</w:t>
      </w:r>
    </w:p>
    <w:p w:rsidR="00830147" w:rsidRDefault="00830147" w:rsidP="00830147">
      <w:pPr>
        <w:spacing w:after="120"/>
        <w:ind w:left="284"/>
        <w:rPr>
          <w:rFonts w:ascii="Arial" w:hAnsi="Arial" w:cs="Arial"/>
          <w:sz w:val="20"/>
          <w:szCs w:val="20"/>
        </w:rPr>
      </w:pPr>
    </w:p>
    <w:p w:rsidR="00830147" w:rsidRDefault="00830147" w:rsidP="0083014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s-ES"/>
        </w:rPr>
      </w:pPr>
    </w:p>
    <w:p w:rsidR="00830147" w:rsidRDefault="00830147" w:rsidP="00830147">
      <w:pPr>
        <w:shd w:val="clear" w:color="auto" w:fill="F3F3F3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s-ES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eastAsia="es-ES"/>
        </w:rPr>
        <w:drawing>
          <wp:inline distT="0" distB="0" distL="0" distR="0">
            <wp:extent cx="307975" cy="307975"/>
            <wp:effectExtent l="0" t="0" r="0" b="0"/>
            <wp:docPr id="1" name="Imagen 1" descr="4eso_lat_es_ud03_doc_rec_p43_origen_ patricios_plebeyos.doc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eso_lat_es_ud03_doc_rec_p43_origen_ patricios_plebeyos.doc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147" w:rsidRDefault="00830147" w:rsidP="00830147">
      <w:pPr>
        <w:shd w:val="clear" w:color="auto" w:fill="F3F3F3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s-ES"/>
        </w:rPr>
      </w:pPr>
      <w:hyperlink r:id="rId8" w:tooltip="4eso_lat_es_ud03_doc_rec_p43_origen_ patricios_plebeyos.doc" w:history="1">
        <w:r>
          <w:rPr>
            <w:rStyle w:val="Hipervnculo"/>
            <w:rFonts w:ascii="Arial" w:eastAsia="Times New Roman" w:hAnsi="Arial" w:cs="Arial"/>
            <w:b/>
            <w:bCs/>
            <w:sz w:val="18"/>
            <w:u w:val="none"/>
            <w:lang w:eastAsia="es-ES"/>
          </w:rPr>
          <w:t>4eso_lat_es_ud03_doc_rec_p43_origen_ patricios_plebeyos.doc</w:t>
        </w:r>
      </w:hyperlink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s-ES"/>
        </w:rPr>
        <w:br/>
      </w:r>
    </w:p>
    <w:p w:rsidR="00830147" w:rsidRDefault="00830147" w:rsidP="00830147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83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s-ES"/>
        </w:rPr>
      </w:pPr>
      <w:hyperlink r:id="rId9" w:history="1">
        <w:r>
          <w:rPr>
            <w:rStyle w:val="Hipervnculo"/>
            <w:rFonts w:ascii="Arial" w:eastAsia="Times New Roman" w:hAnsi="Arial" w:cs="Arial"/>
            <w:sz w:val="18"/>
            <w:lang w:eastAsia="es-ES"/>
          </w:rPr>
          <w:t>Details</w:t>
        </w:r>
      </w:hyperlink>
    </w:p>
    <w:p w:rsidR="00830147" w:rsidRDefault="00830147" w:rsidP="00830147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83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s-ES"/>
        </w:rPr>
      </w:pPr>
      <w:hyperlink r:id="rId10" w:history="1">
        <w:r>
          <w:rPr>
            <w:rStyle w:val="Hipervnculo"/>
            <w:rFonts w:ascii="Arial" w:eastAsia="Times New Roman" w:hAnsi="Arial" w:cs="Arial"/>
            <w:sz w:val="18"/>
            <w:lang w:eastAsia="es-ES"/>
          </w:rPr>
          <w:t>Download</w:t>
        </w:r>
      </w:hyperlink>
    </w:p>
    <w:p w:rsidR="00830147" w:rsidRDefault="00830147" w:rsidP="00830147">
      <w:pPr>
        <w:numPr>
          <w:ilvl w:val="0"/>
          <w:numId w:val="1"/>
        </w:numPr>
        <w:shd w:val="clear" w:color="auto" w:fill="F3F3F3"/>
        <w:spacing w:before="100" w:beforeAutospacing="1" w:after="100" w:afterAutospacing="1" w:line="240" w:lineRule="auto"/>
        <w:ind w:left="83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s-ES"/>
        </w:rPr>
      </w:pPr>
      <w:r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es-ES"/>
        </w:rPr>
        <w:t>25 KB</w:t>
      </w:r>
    </w:p>
    <w:p w:rsidR="00830147" w:rsidRDefault="00830147" w:rsidP="00830147"/>
    <w:p w:rsidR="005E0FA4" w:rsidRDefault="005E0FA4">
      <w:bookmarkStart w:id="0" w:name="_GoBack"/>
      <w:bookmarkEnd w:id="0"/>
    </w:p>
    <w:sectPr w:rsidR="005E0F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N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C0E8F"/>
    <w:multiLevelType w:val="multilevel"/>
    <w:tmpl w:val="A0C2D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47"/>
    <w:rsid w:val="005E0FA4"/>
    <w:rsid w:val="0083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1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301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0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01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1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301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0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01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01213latin4.wikispaces.com/file/view/4eso_lat_es_ud03_doc_rec_p43_origen_%20patricios_plebeyos.doc/536854526/4eso_lat_es_ud03_doc_rec_p43_origen_%20patricios_plebeyos.doc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201213latin4.wikispaces.com/file/view/4eso_lat_es_ud03_doc_rec_p43_origen_%20patricios_plebeyos.doc/536854526/4eso_lat_es_ud03_doc_rec_p43_origen_%20patricios_plebeyos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201213latin4.wikispaces.com/file/view/4eso_lat_es_ud03_doc_rec_p43_origen_%20patricios_plebeyos.doc/536854526/4eso_lat_es_ud03_doc_rec_p43_origen_%20patricios_plebeyos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01213latin4.wikispaces.com/file/detail/4eso_lat_es_ud03_doc_rec_p43_origen_%20patricios_plebeyos.do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1</cp:revision>
  <dcterms:created xsi:type="dcterms:W3CDTF">2015-01-15T16:51:00Z</dcterms:created>
  <dcterms:modified xsi:type="dcterms:W3CDTF">2015-01-15T16:52:00Z</dcterms:modified>
</cp:coreProperties>
</file>