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BC5" w:rsidRPr="00F95226" w:rsidRDefault="00CD2BC5" w:rsidP="00F95226">
      <w:pPr>
        <w:rPr>
          <w:rFonts w:ascii="Agency FB" w:hAnsi="Agency FB"/>
          <w:color w:val="FF0000"/>
          <w:sz w:val="52"/>
          <w:szCs w:val="52"/>
          <w:lang w:val="es-ES_tradnl"/>
        </w:rPr>
      </w:pPr>
      <w:r w:rsidRPr="00F95226">
        <w:rPr>
          <w:rFonts w:ascii="Agency FB" w:hAnsi="Agency FB"/>
          <w:color w:val="FF0000"/>
          <w:sz w:val="52"/>
          <w:szCs w:val="52"/>
          <w:lang w:val="es-ES_tradnl"/>
        </w:rPr>
        <w:t>CINE Y TEATRO LATINO</w:t>
      </w:r>
    </w:p>
    <w:p w:rsidR="00CD2BC5" w:rsidRPr="00F95226" w:rsidRDefault="00CD2BC5" w:rsidP="00F95226">
      <w:pPr>
        <w:pStyle w:val="NormalWeb"/>
        <w:rPr>
          <w:rFonts w:ascii="Andalus" w:hAnsi="Andalus" w:cs="Andalus"/>
          <w:sz w:val="36"/>
          <w:szCs w:val="36"/>
          <w:lang w:val="es-ES_tradnl"/>
        </w:rPr>
      </w:pPr>
      <w:r w:rsidRPr="00F95226">
        <w:rPr>
          <w:rFonts w:ascii="Andalus" w:hAnsi="Andalus" w:cs="Andalus"/>
          <w:sz w:val="36"/>
          <w:szCs w:val="36"/>
          <w:lang w:val="es-ES_tradnl"/>
        </w:rPr>
        <w:t>TEATRO:</w:t>
      </w:r>
    </w:p>
    <w:p w:rsidR="00CD2BC5" w:rsidRPr="00F95226" w:rsidRDefault="00CD2BC5" w:rsidP="00F95226">
      <w:pPr>
        <w:pStyle w:val="NormalWeb"/>
        <w:rPr>
          <w:rFonts w:ascii="Calibri" w:hAnsi="Calibri"/>
          <w:lang w:eastAsia="es-ES"/>
        </w:rPr>
      </w:pPr>
      <w:r w:rsidRPr="00F95226">
        <w:rPr>
          <w:rFonts w:ascii="Calibri" w:hAnsi="Calibri"/>
          <w:lang w:eastAsia="es-ES"/>
        </w:rPr>
        <w:t xml:space="preserve">En el mundo latino, el </w:t>
      </w:r>
      <w:hyperlink r:id="rId5" w:tooltip="Teatro" w:history="1">
        <w:r w:rsidRPr="00F95226">
          <w:rPr>
            <w:rFonts w:ascii="Calibri" w:hAnsi="Calibri"/>
            <w:lang w:eastAsia="es-ES"/>
          </w:rPr>
          <w:t>teatro</w:t>
        </w:r>
      </w:hyperlink>
      <w:r w:rsidRPr="00F95226">
        <w:rPr>
          <w:rFonts w:ascii="Calibri" w:hAnsi="Calibri"/>
          <w:lang w:eastAsia="es-ES"/>
        </w:rPr>
        <w:t xml:space="preserve"> tuvo un lugar importante desde la antigüedad. Los romanos edificaron un gran número de teatros (los cuales significaron también una revolución en la arquitectura) y circos, siguiendo el camino trazado por los griegos. Los pueblos latinos desarrollaron un teatro jerarquizado, lo que originó diferentes géneros propios de cada uno de ellos. Se pueden citar:</w:t>
      </w:r>
    </w:p>
    <w:p w:rsidR="00CD2BC5" w:rsidRPr="00F95226" w:rsidRDefault="00CD2BC5" w:rsidP="00F95226">
      <w:pPr>
        <w:numPr>
          <w:ilvl w:val="0"/>
          <w:numId w:val="4"/>
        </w:numPr>
        <w:spacing w:before="100" w:beforeAutospacing="1" w:after="100" w:afterAutospacing="1" w:line="240" w:lineRule="auto"/>
        <w:rPr>
          <w:sz w:val="24"/>
          <w:szCs w:val="24"/>
          <w:lang w:eastAsia="es-ES"/>
        </w:rPr>
      </w:pPr>
      <w:r w:rsidRPr="00F95226">
        <w:rPr>
          <w:sz w:val="24"/>
          <w:szCs w:val="24"/>
          <w:lang w:eastAsia="es-ES"/>
        </w:rPr>
        <w:t xml:space="preserve">El </w:t>
      </w:r>
      <w:hyperlink r:id="rId6" w:tooltip="Teatro burlesco (aún no redactado)" w:history="1">
        <w:r w:rsidRPr="00F95226">
          <w:rPr>
            <w:sz w:val="24"/>
            <w:szCs w:val="24"/>
            <w:lang w:eastAsia="es-ES"/>
          </w:rPr>
          <w:t>burlesco</w:t>
        </w:r>
      </w:hyperlink>
    </w:p>
    <w:p w:rsidR="00CD2BC5" w:rsidRPr="00F95226" w:rsidRDefault="00CD2BC5" w:rsidP="00F95226">
      <w:pPr>
        <w:numPr>
          <w:ilvl w:val="0"/>
          <w:numId w:val="4"/>
        </w:numPr>
        <w:spacing w:before="100" w:beforeAutospacing="1" w:after="100" w:afterAutospacing="1" w:line="240" w:lineRule="auto"/>
        <w:rPr>
          <w:sz w:val="24"/>
          <w:szCs w:val="24"/>
          <w:lang w:eastAsia="es-ES"/>
        </w:rPr>
      </w:pPr>
      <w:r w:rsidRPr="00F95226">
        <w:rPr>
          <w:sz w:val="24"/>
          <w:szCs w:val="24"/>
          <w:lang w:eastAsia="es-ES"/>
        </w:rPr>
        <w:t xml:space="preserve">El </w:t>
      </w:r>
      <w:hyperlink r:id="rId7" w:tooltip="Teatro clásico (aún no redactado)" w:history="1">
        <w:r w:rsidRPr="00F95226">
          <w:rPr>
            <w:sz w:val="24"/>
            <w:szCs w:val="24"/>
            <w:lang w:eastAsia="es-ES"/>
          </w:rPr>
          <w:t>clásico</w:t>
        </w:r>
      </w:hyperlink>
    </w:p>
    <w:p w:rsidR="00CD2BC5" w:rsidRPr="00F95226" w:rsidRDefault="00CD2BC5" w:rsidP="00F95226">
      <w:pPr>
        <w:numPr>
          <w:ilvl w:val="0"/>
          <w:numId w:val="4"/>
        </w:numPr>
        <w:spacing w:before="100" w:beforeAutospacing="1" w:after="100" w:afterAutospacing="1" w:line="240" w:lineRule="auto"/>
        <w:rPr>
          <w:sz w:val="24"/>
          <w:szCs w:val="24"/>
          <w:lang w:eastAsia="es-ES"/>
        </w:rPr>
      </w:pPr>
      <w:r w:rsidRPr="00F95226">
        <w:rPr>
          <w:sz w:val="24"/>
          <w:szCs w:val="24"/>
          <w:lang w:eastAsia="es-ES"/>
        </w:rPr>
        <w:t xml:space="preserve">El </w:t>
      </w:r>
      <w:hyperlink r:id="rId8" w:tooltip="Teatro romántico (aún no redactado)" w:history="1">
        <w:r w:rsidRPr="00F95226">
          <w:rPr>
            <w:sz w:val="24"/>
            <w:szCs w:val="24"/>
            <w:lang w:eastAsia="es-ES"/>
          </w:rPr>
          <w:t>romántico</w:t>
        </w:r>
      </w:hyperlink>
    </w:p>
    <w:p w:rsidR="00CD2BC5" w:rsidRPr="00F95226" w:rsidRDefault="00CD2BC5" w:rsidP="00F95226">
      <w:pPr>
        <w:numPr>
          <w:ilvl w:val="0"/>
          <w:numId w:val="4"/>
        </w:numPr>
        <w:spacing w:before="100" w:beforeAutospacing="1" w:after="100" w:afterAutospacing="1" w:line="240" w:lineRule="auto"/>
        <w:rPr>
          <w:sz w:val="24"/>
          <w:szCs w:val="24"/>
          <w:lang w:eastAsia="es-ES"/>
        </w:rPr>
      </w:pPr>
      <w:r w:rsidRPr="00F95226">
        <w:rPr>
          <w:sz w:val="24"/>
          <w:szCs w:val="24"/>
          <w:lang w:eastAsia="es-ES"/>
        </w:rPr>
        <w:t xml:space="preserve">La </w:t>
      </w:r>
      <w:hyperlink r:id="rId9" w:tooltip="Tragedia" w:history="1">
        <w:r w:rsidRPr="00F95226">
          <w:rPr>
            <w:sz w:val="24"/>
            <w:szCs w:val="24"/>
            <w:lang w:eastAsia="es-ES"/>
          </w:rPr>
          <w:t>tragedia</w:t>
        </w:r>
      </w:hyperlink>
    </w:p>
    <w:p w:rsidR="00CD2BC5" w:rsidRPr="00F95226" w:rsidRDefault="00CD2BC5" w:rsidP="00F95226">
      <w:pPr>
        <w:numPr>
          <w:ilvl w:val="0"/>
          <w:numId w:val="4"/>
        </w:numPr>
        <w:spacing w:before="100" w:beforeAutospacing="1" w:after="100" w:afterAutospacing="1" w:line="240" w:lineRule="auto"/>
        <w:rPr>
          <w:sz w:val="24"/>
          <w:szCs w:val="24"/>
          <w:lang w:eastAsia="es-ES"/>
        </w:rPr>
      </w:pPr>
      <w:r w:rsidRPr="00F95226">
        <w:rPr>
          <w:sz w:val="24"/>
          <w:szCs w:val="24"/>
          <w:lang w:eastAsia="es-ES"/>
        </w:rPr>
        <w:t xml:space="preserve">La </w:t>
      </w:r>
      <w:hyperlink r:id="rId10" w:tooltip="Comedia" w:history="1">
        <w:r w:rsidRPr="00F95226">
          <w:rPr>
            <w:sz w:val="24"/>
            <w:szCs w:val="24"/>
            <w:lang w:eastAsia="es-ES"/>
          </w:rPr>
          <w:t>comedia</w:t>
        </w:r>
      </w:hyperlink>
    </w:p>
    <w:p w:rsidR="00CD2BC5" w:rsidRPr="00F95226" w:rsidRDefault="00CD2BC5" w:rsidP="00F95226">
      <w:pPr>
        <w:spacing w:before="100" w:beforeAutospacing="1" w:after="100" w:afterAutospacing="1" w:line="240" w:lineRule="auto"/>
        <w:rPr>
          <w:sz w:val="24"/>
          <w:szCs w:val="24"/>
          <w:lang w:eastAsia="es-ES"/>
        </w:rPr>
      </w:pPr>
      <w:r w:rsidRPr="00F95226">
        <w:rPr>
          <w:sz w:val="24"/>
          <w:szCs w:val="24"/>
          <w:lang w:eastAsia="es-ES"/>
        </w:rPr>
        <w:t xml:space="preserve">Conviene poner de relieve el hecho de que los pueblos latinos tienen sus propios géneros. Así en la época clásica el teatro de los pueblos germánicos, tales como el inglés fue considerado muy violento en relación con los modelos de teatro latinos. Por ejemplo, las obras de </w:t>
      </w:r>
      <w:hyperlink r:id="rId11" w:tooltip="William Shakespeare" w:history="1">
        <w:r w:rsidRPr="00F95226">
          <w:rPr>
            <w:sz w:val="24"/>
            <w:szCs w:val="24"/>
            <w:lang w:eastAsia="es-ES"/>
          </w:rPr>
          <w:t>William Shakespeare</w:t>
        </w:r>
      </w:hyperlink>
      <w:r w:rsidRPr="00F95226">
        <w:rPr>
          <w:sz w:val="24"/>
          <w:szCs w:val="24"/>
          <w:lang w:eastAsia="es-ES"/>
        </w:rPr>
        <w:t xml:space="preserve"> como </w:t>
      </w:r>
      <w:hyperlink r:id="rId12" w:tooltip="Romeo y Julieta" w:history="1">
        <w:r w:rsidRPr="00F95226">
          <w:rPr>
            <w:i/>
            <w:iCs/>
            <w:sz w:val="24"/>
            <w:szCs w:val="24"/>
            <w:lang w:eastAsia="es-ES"/>
          </w:rPr>
          <w:t>Romeo y Julieta</w:t>
        </w:r>
      </w:hyperlink>
      <w:r w:rsidRPr="00F95226">
        <w:rPr>
          <w:sz w:val="24"/>
          <w:szCs w:val="24"/>
          <w:lang w:eastAsia="es-ES"/>
        </w:rPr>
        <w:t xml:space="preserve"> o </w:t>
      </w:r>
      <w:hyperlink r:id="rId13" w:tooltip="Hamlet" w:history="1">
        <w:r w:rsidRPr="00F95226">
          <w:rPr>
            <w:i/>
            <w:iCs/>
            <w:sz w:val="24"/>
            <w:szCs w:val="24"/>
            <w:lang w:eastAsia="es-ES"/>
          </w:rPr>
          <w:t>Hamlet</w:t>
        </w:r>
      </w:hyperlink>
      <w:r w:rsidRPr="00F95226">
        <w:rPr>
          <w:sz w:val="24"/>
          <w:szCs w:val="24"/>
          <w:lang w:eastAsia="es-ES"/>
        </w:rPr>
        <w:t xml:space="preserve"> tienen escenas de combate que incluyen asesinatos, impensables en el teatro latino. Por aquella misma época </w:t>
      </w:r>
      <w:hyperlink r:id="rId14" w:tooltip="Molière" w:history="1">
        <w:r w:rsidRPr="00F95226">
          <w:rPr>
            <w:sz w:val="24"/>
            <w:szCs w:val="24"/>
            <w:lang w:eastAsia="es-ES"/>
          </w:rPr>
          <w:t>Molière</w:t>
        </w:r>
      </w:hyperlink>
      <w:r w:rsidRPr="00F95226">
        <w:rPr>
          <w:sz w:val="24"/>
          <w:szCs w:val="24"/>
          <w:lang w:eastAsia="es-ES"/>
        </w:rPr>
        <w:t xml:space="preserve"> hacía críticas a aquello por considerarlo de mal gusto.</w:t>
      </w:r>
    </w:p>
    <w:p w:rsidR="00CD2BC5" w:rsidRPr="00F95226" w:rsidRDefault="00CD2BC5" w:rsidP="00F95226">
      <w:pPr>
        <w:spacing w:before="100" w:beforeAutospacing="1" w:after="100" w:afterAutospacing="1" w:line="240" w:lineRule="auto"/>
        <w:rPr>
          <w:sz w:val="24"/>
          <w:szCs w:val="24"/>
          <w:lang w:eastAsia="es-ES"/>
        </w:rPr>
      </w:pPr>
      <w:r w:rsidRPr="00F95226">
        <w:rPr>
          <w:sz w:val="24"/>
          <w:szCs w:val="24"/>
          <w:lang w:eastAsia="es-ES"/>
        </w:rPr>
        <w:t>A nivel popular se pueden distinguir dos tipos:</w:t>
      </w:r>
    </w:p>
    <w:p w:rsidR="00CD2BC5" w:rsidRPr="00F95226" w:rsidRDefault="00CD2BC5" w:rsidP="00F95226">
      <w:pPr>
        <w:numPr>
          <w:ilvl w:val="0"/>
          <w:numId w:val="5"/>
        </w:numPr>
        <w:spacing w:before="100" w:beforeAutospacing="1" w:after="100" w:afterAutospacing="1" w:line="240" w:lineRule="auto"/>
        <w:rPr>
          <w:sz w:val="24"/>
          <w:szCs w:val="24"/>
          <w:lang w:eastAsia="es-ES"/>
        </w:rPr>
      </w:pPr>
      <w:r w:rsidRPr="00F95226">
        <w:rPr>
          <w:sz w:val="24"/>
          <w:szCs w:val="24"/>
          <w:lang w:eastAsia="es-ES"/>
        </w:rPr>
        <w:t xml:space="preserve">Los grupos ambulantes sobre todo </w:t>
      </w:r>
      <w:hyperlink r:id="rId15" w:tooltip="Italia" w:history="1">
        <w:r w:rsidRPr="00F95226">
          <w:rPr>
            <w:sz w:val="24"/>
            <w:szCs w:val="24"/>
            <w:lang w:eastAsia="es-ES"/>
          </w:rPr>
          <w:t>italianos</w:t>
        </w:r>
      </w:hyperlink>
      <w:r w:rsidRPr="00F95226">
        <w:rPr>
          <w:sz w:val="24"/>
          <w:szCs w:val="24"/>
          <w:lang w:eastAsia="es-ES"/>
        </w:rPr>
        <w:t xml:space="preserve">, llevando la </w:t>
      </w:r>
      <w:hyperlink r:id="rId16" w:tooltip="Commedia dell'arte" w:history="1">
        <w:r w:rsidRPr="00F95226">
          <w:rPr>
            <w:sz w:val="24"/>
            <w:szCs w:val="24"/>
            <w:lang w:eastAsia="es-ES"/>
          </w:rPr>
          <w:t>Comedia del arte</w:t>
        </w:r>
      </w:hyperlink>
      <w:r w:rsidRPr="00F95226">
        <w:rPr>
          <w:sz w:val="24"/>
          <w:szCs w:val="24"/>
          <w:lang w:eastAsia="es-ES"/>
        </w:rPr>
        <w:t xml:space="preserve"> y otras expresiones</w:t>
      </w:r>
    </w:p>
    <w:p w:rsidR="00CD2BC5" w:rsidRDefault="00CD2BC5" w:rsidP="00F95226">
      <w:pPr>
        <w:numPr>
          <w:ilvl w:val="0"/>
          <w:numId w:val="5"/>
        </w:numPr>
        <w:spacing w:before="100" w:beforeAutospacing="1" w:after="100" w:afterAutospacing="1" w:line="240" w:lineRule="auto"/>
        <w:rPr>
          <w:rFonts w:ascii="Andalus" w:hAnsi="Andalus" w:cs="Andalus"/>
          <w:sz w:val="24"/>
          <w:szCs w:val="24"/>
          <w:lang w:eastAsia="es-ES"/>
        </w:rPr>
      </w:pPr>
      <w:r w:rsidRPr="00F95226">
        <w:rPr>
          <w:sz w:val="24"/>
          <w:szCs w:val="24"/>
          <w:lang w:eastAsia="es-ES"/>
        </w:rPr>
        <w:t xml:space="preserve">Los espectáculos ofrecidos por los gitanos y demás nómadas, los cuales fueron </w:t>
      </w:r>
      <w:r w:rsidRPr="00F95226">
        <w:rPr>
          <w:rFonts w:ascii="Andalus" w:hAnsi="Andalus" w:cs="Andalus"/>
          <w:sz w:val="24"/>
          <w:szCs w:val="24"/>
          <w:lang w:eastAsia="es-ES"/>
        </w:rPr>
        <w:t>fuertemente latinizados en los territorios de cultura romance.</w:t>
      </w:r>
    </w:p>
    <w:p w:rsidR="00CD2BC5" w:rsidRPr="00F95226" w:rsidRDefault="00CD2BC5" w:rsidP="007B41C1">
      <w:pPr>
        <w:spacing w:before="100" w:beforeAutospacing="1" w:after="100" w:afterAutospacing="1" w:line="240" w:lineRule="auto"/>
        <w:ind w:left="360"/>
        <w:rPr>
          <w:rFonts w:ascii="Andalus" w:hAnsi="Andalus" w:cs="Andalus"/>
          <w:sz w:val="24"/>
          <w:szCs w:val="24"/>
          <w:lang w:eastAsia="es-ES"/>
        </w:rPr>
      </w:pPr>
      <w:bookmarkStart w:id="0" w:name="_GoBack"/>
      <w:bookmarkEnd w:id="0"/>
      <w:r>
        <w:rPr>
          <w:rFonts w:ascii="Andalus" w:hAnsi="Andalus" w:cs="Andalus"/>
          <w:sz w:val="24"/>
          <w:szCs w:val="24"/>
          <w:lang w:eastAsia="es-ES"/>
        </w:rPr>
        <w:t xml:space="preserve">Ejemplo de una obra de teatro: </w:t>
      </w:r>
    </w:p>
    <w:p w:rsidR="00CD2BC5" w:rsidRPr="00F95226" w:rsidRDefault="00CD2BC5" w:rsidP="00F95226">
      <w:pPr>
        <w:pStyle w:val="NormalWeb"/>
        <w:rPr>
          <w:rFonts w:ascii="Agency FB" w:hAnsi="Agency FB"/>
          <w:sz w:val="36"/>
          <w:szCs w:val="36"/>
        </w:rPr>
      </w:pPr>
      <w:r w:rsidRPr="00F95226">
        <w:rPr>
          <w:rFonts w:ascii="Andalus" w:hAnsi="Andalus" w:cs="Andalus"/>
          <w:sz w:val="36"/>
          <w:szCs w:val="36"/>
        </w:rPr>
        <w:t>CINE</w:t>
      </w:r>
      <w:r w:rsidRPr="00F95226">
        <w:rPr>
          <w:rFonts w:ascii="Agency FB" w:hAnsi="Agency FB"/>
          <w:sz w:val="36"/>
          <w:szCs w:val="36"/>
        </w:rPr>
        <w:t xml:space="preserve">: </w:t>
      </w:r>
      <w:r w:rsidRPr="000E7E57">
        <w:rPr>
          <w:rFonts w:ascii="Agency FB" w:hAnsi="Agency FB"/>
          <w:noProof/>
          <w:sz w:val="36"/>
          <w:szCs w:val="36"/>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alt="http://st-listas.20minutos.es/images/2009-01/74224/895146_640px.jpg?1232116593" style="width:172.5pt;height:141pt;visibility:visible">
            <v:imagedata r:id="rId17" o:title=""/>
          </v:shape>
        </w:pict>
      </w:r>
    </w:p>
    <w:p w:rsidR="00CD2BC5" w:rsidRPr="00F95226" w:rsidRDefault="00CD2BC5" w:rsidP="00F95226">
      <w:pPr>
        <w:pStyle w:val="NormalWeb"/>
        <w:rPr>
          <w:rFonts w:ascii="Calibri" w:hAnsi="Calibri"/>
          <w:lang w:eastAsia="es-ES"/>
        </w:rPr>
      </w:pPr>
      <w:r w:rsidRPr="00F95226">
        <w:rPr>
          <w:rFonts w:ascii="Calibri" w:hAnsi="Calibri"/>
          <w:lang w:eastAsia="es-ES"/>
        </w:rPr>
        <w:t xml:space="preserve">La cultura latina </w:t>
      </w:r>
      <w:r w:rsidRPr="00F95226">
        <w:rPr>
          <w:rFonts w:ascii="Calibri" w:hAnsi="Calibri"/>
          <w:b/>
          <w:lang w:eastAsia="es-ES"/>
        </w:rPr>
        <w:t xml:space="preserve">en </w:t>
      </w:r>
      <w:r w:rsidRPr="00F95226">
        <w:rPr>
          <w:rFonts w:ascii="Calibri" w:hAnsi="Calibri"/>
          <w:b/>
          <w:i/>
          <w:lang w:eastAsia="es-ES"/>
        </w:rPr>
        <w:t xml:space="preserve">el </w:t>
      </w:r>
      <w:hyperlink r:id="rId18" w:tooltip="Cine" w:history="1">
        <w:r w:rsidRPr="00F95226">
          <w:rPr>
            <w:rFonts w:ascii="Calibri" w:hAnsi="Calibri"/>
            <w:b/>
            <w:i/>
            <w:lang w:eastAsia="es-ES"/>
          </w:rPr>
          <w:t>cine</w:t>
        </w:r>
      </w:hyperlink>
      <w:r w:rsidRPr="00F95226">
        <w:rPr>
          <w:rFonts w:ascii="Calibri" w:hAnsi="Calibri"/>
          <w:lang w:eastAsia="es-ES"/>
        </w:rPr>
        <w:t xml:space="preserve"> puede verse desde dos aspectos:</w:t>
      </w:r>
    </w:p>
    <w:p w:rsidR="00CD2BC5" w:rsidRPr="00F95226" w:rsidRDefault="00CD2BC5" w:rsidP="00F95226">
      <w:pPr>
        <w:numPr>
          <w:ilvl w:val="0"/>
          <w:numId w:val="6"/>
        </w:numPr>
        <w:spacing w:before="100" w:beforeAutospacing="1" w:after="100" w:afterAutospacing="1" w:line="240" w:lineRule="auto"/>
        <w:rPr>
          <w:sz w:val="24"/>
          <w:szCs w:val="24"/>
          <w:lang w:eastAsia="es-ES"/>
        </w:rPr>
      </w:pPr>
      <w:r w:rsidRPr="00F95226">
        <w:rPr>
          <w:sz w:val="24"/>
          <w:szCs w:val="24"/>
          <w:lang w:eastAsia="es-ES"/>
        </w:rPr>
        <w:t>La inspirada en la Antigüedad</w:t>
      </w:r>
    </w:p>
    <w:p w:rsidR="00CD2BC5" w:rsidRPr="00F95226" w:rsidRDefault="00CD2BC5" w:rsidP="00F95226">
      <w:pPr>
        <w:numPr>
          <w:ilvl w:val="0"/>
          <w:numId w:val="6"/>
        </w:numPr>
        <w:spacing w:before="100" w:beforeAutospacing="1" w:after="100" w:afterAutospacing="1" w:line="240" w:lineRule="auto"/>
        <w:rPr>
          <w:sz w:val="24"/>
          <w:szCs w:val="24"/>
          <w:lang w:eastAsia="es-ES"/>
        </w:rPr>
      </w:pPr>
      <w:r w:rsidRPr="00F95226">
        <w:rPr>
          <w:sz w:val="24"/>
          <w:szCs w:val="24"/>
          <w:lang w:eastAsia="es-ES"/>
        </w:rPr>
        <w:t>La producida específicamente en los países de cultura latina.</w:t>
      </w:r>
    </w:p>
    <w:p w:rsidR="00CD2BC5" w:rsidRPr="00F95226" w:rsidRDefault="00CD2BC5" w:rsidP="00F95226">
      <w:pPr>
        <w:spacing w:before="100" w:beforeAutospacing="1" w:after="100" w:afterAutospacing="1" w:line="240" w:lineRule="auto"/>
        <w:rPr>
          <w:sz w:val="24"/>
          <w:szCs w:val="24"/>
          <w:lang w:eastAsia="es-ES"/>
        </w:rPr>
      </w:pPr>
      <w:r w:rsidRPr="00F95226">
        <w:rPr>
          <w:sz w:val="24"/>
          <w:szCs w:val="24"/>
          <w:lang w:eastAsia="es-ES"/>
        </w:rPr>
        <w:t xml:space="preserve">La inspirada en la historia y la época romanas dan nacimiento y desarrollo al </w:t>
      </w:r>
      <w:hyperlink r:id="rId19" w:tooltip="Peplum" w:history="1">
        <w:r w:rsidRPr="00F95226">
          <w:rPr>
            <w:sz w:val="24"/>
            <w:szCs w:val="24"/>
            <w:lang w:eastAsia="es-ES"/>
          </w:rPr>
          <w:t>peplum</w:t>
        </w:r>
      </w:hyperlink>
      <w:r w:rsidRPr="00F95226">
        <w:rPr>
          <w:sz w:val="24"/>
          <w:szCs w:val="24"/>
          <w:lang w:eastAsia="es-ES"/>
        </w:rPr>
        <w:t xml:space="preserve">, género cinematográfico que aparece con el cine mudo (un Espartaco en 1910, </w:t>
      </w:r>
      <w:hyperlink r:id="rId20" w:tooltip="Cabiria" w:history="1">
        <w:r w:rsidRPr="00F95226">
          <w:rPr>
            <w:sz w:val="24"/>
            <w:szCs w:val="24"/>
            <w:lang w:eastAsia="es-ES"/>
          </w:rPr>
          <w:t>Cabiria</w:t>
        </w:r>
      </w:hyperlink>
      <w:r w:rsidRPr="00F95226">
        <w:rPr>
          <w:sz w:val="24"/>
          <w:szCs w:val="24"/>
          <w:lang w:eastAsia="es-ES"/>
        </w:rPr>
        <w:t xml:space="preserve"> en 1914, </w:t>
      </w:r>
      <w:hyperlink r:id="rId21" w:tooltip="Ben-Hur (1925)" w:history="1">
        <w:r w:rsidRPr="00F95226">
          <w:rPr>
            <w:sz w:val="24"/>
            <w:szCs w:val="24"/>
            <w:lang w:eastAsia="es-ES"/>
          </w:rPr>
          <w:t>Ben Hur</w:t>
        </w:r>
      </w:hyperlink>
      <w:r w:rsidRPr="00F95226">
        <w:rPr>
          <w:sz w:val="24"/>
          <w:szCs w:val="24"/>
          <w:lang w:eastAsia="es-ES"/>
        </w:rPr>
        <w:t xml:space="preserve"> en 1925) y que aparece recurrentemente. Cabe anotar que estas producciones dan una visión del mundo romano que va acorde con la mentalidad (inclusive ideología) de sus realizadores: así durante el periodo fascista </w:t>
      </w:r>
      <w:hyperlink r:id="rId22" w:tooltip="Italia" w:history="1">
        <w:r w:rsidRPr="00F95226">
          <w:rPr>
            <w:sz w:val="24"/>
            <w:szCs w:val="24"/>
            <w:lang w:eastAsia="es-ES"/>
          </w:rPr>
          <w:t>italiano</w:t>
        </w:r>
      </w:hyperlink>
      <w:r w:rsidRPr="00F95226">
        <w:rPr>
          <w:sz w:val="24"/>
          <w:szCs w:val="24"/>
          <w:lang w:eastAsia="es-ES"/>
        </w:rPr>
        <w:t xml:space="preserve"> aparecen los romanos haciendo el papel de buenos (</w:t>
      </w:r>
      <w:hyperlink r:id="rId23" w:tooltip="Escipión el Africano" w:history="1">
        <w:r w:rsidRPr="00F95226">
          <w:rPr>
            <w:sz w:val="24"/>
            <w:szCs w:val="24"/>
            <w:lang w:eastAsia="es-ES"/>
          </w:rPr>
          <w:t>Escipión el Africano</w:t>
        </w:r>
      </w:hyperlink>
      <w:r w:rsidRPr="00F95226">
        <w:rPr>
          <w:sz w:val="24"/>
          <w:szCs w:val="24"/>
          <w:lang w:eastAsia="es-ES"/>
        </w:rPr>
        <w:t xml:space="preserve">), en tanto que en las producciones estadounidenses son caracterizados como brutales opresores que persiguen a los </w:t>
      </w:r>
      <w:hyperlink r:id="rId24" w:tooltip="Cristianos" w:history="1">
        <w:r w:rsidRPr="00F95226">
          <w:rPr>
            <w:sz w:val="24"/>
            <w:szCs w:val="24"/>
            <w:lang w:eastAsia="es-ES"/>
          </w:rPr>
          <w:t>cristianos</w:t>
        </w:r>
      </w:hyperlink>
      <w:r w:rsidRPr="00F95226">
        <w:rPr>
          <w:sz w:val="24"/>
          <w:szCs w:val="24"/>
          <w:lang w:eastAsia="es-ES"/>
        </w:rPr>
        <w:t xml:space="preserve"> y los </w:t>
      </w:r>
      <w:hyperlink r:id="rId25" w:tooltip="Judíos" w:history="1">
        <w:r w:rsidRPr="00F95226">
          <w:rPr>
            <w:sz w:val="24"/>
            <w:szCs w:val="24"/>
            <w:lang w:eastAsia="es-ES"/>
          </w:rPr>
          <w:t>judíos</w:t>
        </w:r>
      </w:hyperlink>
      <w:r w:rsidRPr="00F95226">
        <w:rPr>
          <w:sz w:val="24"/>
          <w:szCs w:val="24"/>
          <w:lang w:eastAsia="es-ES"/>
        </w:rPr>
        <w:t xml:space="preserve">, son depravados y decadentes. Los más recientes </w:t>
      </w:r>
      <w:hyperlink r:id="rId26" w:tooltip="Peplum" w:history="1">
        <w:r w:rsidRPr="00F95226">
          <w:rPr>
            <w:i/>
            <w:iCs/>
            <w:sz w:val="24"/>
            <w:szCs w:val="24"/>
            <w:lang w:eastAsia="es-ES"/>
          </w:rPr>
          <w:t>peplum</w:t>
        </w:r>
      </w:hyperlink>
      <w:r w:rsidRPr="00F95226">
        <w:rPr>
          <w:sz w:val="24"/>
          <w:szCs w:val="24"/>
          <w:lang w:eastAsia="es-ES"/>
        </w:rPr>
        <w:t xml:space="preserve"> dan una visión que se considera más imparcial, ajustándose más a la vida cotidiana romana (</w:t>
      </w:r>
      <w:hyperlink r:id="rId27" w:tooltip="Gladiator" w:history="1">
        <w:r w:rsidRPr="00F95226">
          <w:rPr>
            <w:i/>
            <w:iCs/>
            <w:sz w:val="24"/>
            <w:szCs w:val="24"/>
            <w:lang w:eastAsia="es-ES"/>
          </w:rPr>
          <w:t>Gladiator</w:t>
        </w:r>
      </w:hyperlink>
      <w:r w:rsidRPr="00F95226">
        <w:rPr>
          <w:sz w:val="24"/>
          <w:szCs w:val="24"/>
          <w:lang w:eastAsia="es-ES"/>
        </w:rPr>
        <w:t xml:space="preserve">, serie </w:t>
      </w:r>
      <w:hyperlink r:id="rId28" w:tooltip="Roma (serie)" w:history="1">
        <w:r w:rsidRPr="00F95226">
          <w:rPr>
            <w:i/>
            <w:iCs/>
            <w:sz w:val="24"/>
            <w:szCs w:val="24"/>
            <w:lang w:eastAsia="es-ES"/>
          </w:rPr>
          <w:t>Roma</w:t>
        </w:r>
      </w:hyperlink>
      <w:r w:rsidRPr="00F95226">
        <w:rPr>
          <w:sz w:val="24"/>
          <w:szCs w:val="24"/>
          <w:lang w:eastAsia="es-ES"/>
        </w:rPr>
        <w:t>).</w:t>
      </w:r>
    </w:p>
    <w:p w:rsidR="00CD2BC5" w:rsidRPr="00F95226" w:rsidRDefault="00CD2BC5" w:rsidP="00F95226">
      <w:pPr>
        <w:spacing w:before="100" w:beforeAutospacing="1" w:after="100" w:afterAutospacing="1" w:line="240" w:lineRule="auto"/>
        <w:rPr>
          <w:sz w:val="24"/>
          <w:szCs w:val="24"/>
          <w:lang w:eastAsia="es-ES"/>
        </w:rPr>
      </w:pPr>
      <w:r w:rsidRPr="00F95226">
        <w:rPr>
          <w:sz w:val="24"/>
          <w:szCs w:val="24"/>
          <w:lang w:eastAsia="es-ES"/>
        </w:rPr>
        <w:t>Al nivel del cine de los países latinos, hay que recordar que sus expresiones artísticas ya se habían popularizados antes de la aparición del cine. Resultado son las comedias italianas y francesas así como las disertaciones psicológicas de los años 60-70 (cabe destacar que una corriente semejante se presentaba por entonces en el mundo anglosajón pero con un desarrollo cinematográfico completamente diferente). Así pues, conviene distinguir entre el cine estadinense que trata de pueblos latinos del cine de los países latinos.</w:t>
      </w:r>
    </w:p>
    <w:p w:rsidR="00CD2BC5" w:rsidRDefault="00CD2BC5" w:rsidP="00F95226">
      <w:pPr>
        <w:spacing w:before="100" w:beforeAutospacing="1" w:after="100" w:afterAutospacing="1" w:line="240" w:lineRule="auto"/>
        <w:rPr>
          <w:sz w:val="24"/>
          <w:szCs w:val="24"/>
          <w:lang w:eastAsia="es-ES"/>
        </w:rPr>
      </w:pPr>
      <w:r w:rsidRPr="00F95226">
        <w:rPr>
          <w:sz w:val="24"/>
          <w:szCs w:val="24"/>
          <w:lang w:eastAsia="es-ES"/>
        </w:rPr>
        <w:t xml:space="preserve">En América Latina se pondrá mucho más énfasis en un cine de menos presupuesto que contara dramas socioculturales o de denuncia de los abusos de las potencias occidentales. Es de destacar el nacionalismo y a menudo socialismo del cine latino en América (incluido el de </w:t>
      </w:r>
      <w:hyperlink r:id="rId29" w:tooltip="Quebec" w:history="1">
        <w:r w:rsidRPr="00F95226">
          <w:rPr>
            <w:sz w:val="24"/>
            <w:szCs w:val="24"/>
            <w:lang w:eastAsia="es-ES"/>
          </w:rPr>
          <w:t>Quebec</w:t>
        </w:r>
      </w:hyperlink>
      <w:r w:rsidRPr="00F95226">
        <w:rPr>
          <w:sz w:val="24"/>
          <w:szCs w:val="24"/>
          <w:lang w:eastAsia="es-ES"/>
        </w:rPr>
        <w:t>).</w:t>
      </w:r>
    </w:p>
    <w:p w:rsidR="00CD2BC5" w:rsidRPr="00F95226" w:rsidRDefault="00CD2BC5" w:rsidP="00F95226">
      <w:pPr>
        <w:spacing w:before="100" w:beforeAutospacing="1" w:after="100" w:afterAutospacing="1" w:line="240" w:lineRule="auto"/>
        <w:rPr>
          <w:sz w:val="24"/>
          <w:szCs w:val="24"/>
          <w:lang w:eastAsia="es-ES"/>
        </w:rPr>
      </w:pPr>
      <w:r>
        <w:rPr>
          <w:sz w:val="24"/>
          <w:szCs w:val="24"/>
          <w:lang w:eastAsia="es-ES"/>
        </w:rPr>
        <w:t>Ejemplo de una película de cine :</w:t>
      </w:r>
    </w:p>
    <w:p w:rsidR="00CD2BC5" w:rsidRPr="00F95226" w:rsidRDefault="00CD2BC5" w:rsidP="00F95226">
      <w:pPr>
        <w:pStyle w:val="NormalWeb"/>
        <w:ind w:left="720"/>
        <w:rPr>
          <w:rFonts w:ascii="Calibri" w:hAnsi="Calibri"/>
          <w:sz w:val="36"/>
          <w:szCs w:val="36"/>
        </w:rPr>
      </w:pPr>
      <w:r w:rsidRPr="000E7E57">
        <w:rPr>
          <w:rFonts w:ascii="Agency FB" w:hAnsi="Agency FB"/>
          <w:noProof/>
          <w:sz w:val="36"/>
          <w:szCs w:val="36"/>
          <w:lang w:eastAsia="es-ES"/>
        </w:rPr>
        <w:pict>
          <v:shape id="Imagen 1" o:spid="_x0000_i1026" type="#_x0000_t75" alt="http://www.labutaca.net/peliculas/wp-content/uploads/2009/12/percy-jackson-y-el-ladron-del-rayo-cartel1.jpg" style="width:151.5pt;height:176.25pt;visibility:visible">
            <v:imagedata r:id="rId30" o:title=""/>
          </v:shape>
        </w:pict>
      </w:r>
    </w:p>
    <w:sectPr w:rsidR="00CD2BC5" w:rsidRPr="00F95226" w:rsidSect="00A5562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21E5A"/>
    <w:multiLevelType w:val="multilevel"/>
    <w:tmpl w:val="4ECE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375881"/>
    <w:multiLevelType w:val="multilevel"/>
    <w:tmpl w:val="204A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39274D"/>
    <w:multiLevelType w:val="multilevel"/>
    <w:tmpl w:val="BD92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863450"/>
    <w:multiLevelType w:val="hybridMultilevel"/>
    <w:tmpl w:val="99BC6A6E"/>
    <w:lvl w:ilvl="0" w:tplc="7B9EF4C4">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31A730B"/>
    <w:multiLevelType w:val="multilevel"/>
    <w:tmpl w:val="71A4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7E7C5B"/>
    <w:multiLevelType w:val="multilevel"/>
    <w:tmpl w:val="0AD6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5226"/>
    <w:rsid w:val="0001120F"/>
    <w:rsid w:val="000E7E57"/>
    <w:rsid w:val="0025062B"/>
    <w:rsid w:val="004023A8"/>
    <w:rsid w:val="005063D0"/>
    <w:rsid w:val="007B41C1"/>
    <w:rsid w:val="00A5562A"/>
    <w:rsid w:val="00CD2BC5"/>
    <w:rsid w:val="00F9522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62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95226"/>
    <w:pPr>
      <w:ind w:left="720"/>
      <w:contextualSpacing/>
    </w:pPr>
  </w:style>
  <w:style w:type="paragraph" w:styleId="NormalWeb">
    <w:name w:val="Normal (Web)"/>
    <w:basedOn w:val="Normal"/>
    <w:uiPriority w:val="99"/>
    <w:rsid w:val="00F95226"/>
    <w:rPr>
      <w:rFonts w:ascii="Times New Roman" w:hAnsi="Times New Roman"/>
      <w:sz w:val="24"/>
      <w:szCs w:val="24"/>
    </w:rPr>
  </w:style>
  <w:style w:type="paragraph" w:styleId="BalloonText">
    <w:name w:val="Balloon Text"/>
    <w:basedOn w:val="Normal"/>
    <w:link w:val="BalloonTextChar"/>
    <w:uiPriority w:val="99"/>
    <w:semiHidden/>
    <w:rsid w:val="007B41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41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6438853">
      <w:marLeft w:val="0"/>
      <w:marRight w:val="0"/>
      <w:marTop w:val="0"/>
      <w:marBottom w:val="0"/>
      <w:divBdr>
        <w:top w:val="none" w:sz="0" w:space="0" w:color="auto"/>
        <w:left w:val="none" w:sz="0" w:space="0" w:color="auto"/>
        <w:bottom w:val="none" w:sz="0" w:space="0" w:color="auto"/>
        <w:right w:val="none" w:sz="0" w:space="0" w:color="auto"/>
      </w:divBdr>
    </w:div>
    <w:div w:id="1706438854">
      <w:marLeft w:val="0"/>
      <w:marRight w:val="0"/>
      <w:marTop w:val="0"/>
      <w:marBottom w:val="0"/>
      <w:divBdr>
        <w:top w:val="none" w:sz="0" w:space="0" w:color="auto"/>
        <w:left w:val="none" w:sz="0" w:space="0" w:color="auto"/>
        <w:bottom w:val="none" w:sz="0" w:space="0" w:color="auto"/>
        <w:right w:val="none" w:sz="0" w:space="0" w:color="auto"/>
      </w:divBdr>
    </w:div>
    <w:div w:id="1706438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Teatro_rom%C3%A1ntico&amp;action=edit&amp;redlink=1" TargetMode="External"/><Relationship Id="rId13" Type="http://schemas.openxmlformats.org/officeDocument/2006/relationships/hyperlink" Target="http://es.wikipedia.org/wiki/Hamlet" TargetMode="External"/><Relationship Id="rId18" Type="http://schemas.openxmlformats.org/officeDocument/2006/relationships/hyperlink" Target="http://es.wikipedia.org/wiki/Cine" TargetMode="External"/><Relationship Id="rId26" Type="http://schemas.openxmlformats.org/officeDocument/2006/relationships/hyperlink" Target="http://es.wikipedia.org/wiki/Peplum" TargetMode="External"/><Relationship Id="rId3" Type="http://schemas.openxmlformats.org/officeDocument/2006/relationships/settings" Target="settings.xml"/><Relationship Id="rId21" Type="http://schemas.openxmlformats.org/officeDocument/2006/relationships/hyperlink" Target="http://es.wikipedia.org/wiki/Ben-Hur_%281925%29" TargetMode="External"/><Relationship Id="rId7" Type="http://schemas.openxmlformats.org/officeDocument/2006/relationships/hyperlink" Target="http://es.wikipedia.org/w/index.php?title=Teatro_cl%C3%A1sico&amp;action=edit&amp;redlink=1" TargetMode="External"/><Relationship Id="rId12" Type="http://schemas.openxmlformats.org/officeDocument/2006/relationships/hyperlink" Target="http://es.wikipedia.org/wiki/Romeo_y_Julieta" TargetMode="External"/><Relationship Id="rId17" Type="http://schemas.openxmlformats.org/officeDocument/2006/relationships/image" Target="media/image1.jpeg"/><Relationship Id="rId25" Type="http://schemas.openxmlformats.org/officeDocument/2006/relationships/hyperlink" Target="http://es.wikipedia.org/wiki/Jud%C3%ADos" TargetMode="External"/><Relationship Id="rId2" Type="http://schemas.openxmlformats.org/officeDocument/2006/relationships/styles" Target="styles.xml"/><Relationship Id="rId16" Type="http://schemas.openxmlformats.org/officeDocument/2006/relationships/hyperlink" Target="http://es.wikipedia.org/wiki/Commedia_dell%27arte" TargetMode="External"/><Relationship Id="rId20" Type="http://schemas.openxmlformats.org/officeDocument/2006/relationships/hyperlink" Target="http://es.wikipedia.org/wiki/Cabiria" TargetMode="External"/><Relationship Id="rId29" Type="http://schemas.openxmlformats.org/officeDocument/2006/relationships/hyperlink" Target="http://es.wikipedia.org/wiki/Quebec" TargetMode="External"/><Relationship Id="rId1" Type="http://schemas.openxmlformats.org/officeDocument/2006/relationships/numbering" Target="numbering.xml"/><Relationship Id="rId6" Type="http://schemas.openxmlformats.org/officeDocument/2006/relationships/hyperlink" Target="http://es.wikipedia.org/w/index.php?title=Teatro_burlesco&amp;action=edit&amp;redlink=1" TargetMode="External"/><Relationship Id="rId11" Type="http://schemas.openxmlformats.org/officeDocument/2006/relationships/hyperlink" Target="http://es.wikipedia.org/wiki/William_Shakespeare" TargetMode="External"/><Relationship Id="rId24" Type="http://schemas.openxmlformats.org/officeDocument/2006/relationships/hyperlink" Target="http://es.wikipedia.org/wiki/Cristianos" TargetMode="External"/><Relationship Id="rId32" Type="http://schemas.openxmlformats.org/officeDocument/2006/relationships/theme" Target="theme/theme1.xml"/><Relationship Id="rId5" Type="http://schemas.openxmlformats.org/officeDocument/2006/relationships/hyperlink" Target="http://es.wikipedia.org/wiki/Teatro" TargetMode="External"/><Relationship Id="rId15" Type="http://schemas.openxmlformats.org/officeDocument/2006/relationships/hyperlink" Target="http://es.wikipedia.org/wiki/Italia" TargetMode="External"/><Relationship Id="rId23" Type="http://schemas.openxmlformats.org/officeDocument/2006/relationships/hyperlink" Target="http://es.wikipedia.org/wiki/Escipi%C3%B3n_el_Africano" TargetMode="External"/><Relationship Id="rId28" Type="http://schemas.openxmlformats.org/officeDocument/2006/relationships/hyperlink" Target="http://es.wikipedia.org/wiki/Roma_%28serie%29" TargetMode="External"/><Relationship Id="rId10" Type="http://schemas.openxmlformats.org/officeDocument/2006/relationships/hyperlink" Target="http://es.wikipedia.org/wiki/Comedia" TargetMode="External"/><Relationship Id="rId19" Type="http://schemas.openxmlformats.org/officeDocument/2006/relationships/hyperlink" Target="http://es.wikipedia.org/wiki/Peplu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wikipedia.org/wiki/Tragedia" TargetMode="External"/><Relationship Id="rId14" Type="http://schemas.openxmlformats.org/officeDocument/2006/relationships/hyperlink" Target="http://es.wikipedia.org/wiki/Moli%C3%A8re" TargetMode="External"/><Relationship Id="rId22" Type="http://schemas.openxmlformats.org/officeDocument/2006/relationships/hyperlink" Target="http://es.wikipedia.org/wiki/Italia" TargetMode="External"/><Relationship Id="rId27" Type="http://schemas.openxmlformats.org/officeDocument/2006/relationships/hyperlink" Target="http://es.wikipedia.org/wiki/Gladiator" TargetMode="External"/><Relationship Id="rId3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767</Words>
  <Characters>4221</Characters>
  <Application>Microsoft Office Outlook</Application>
  <DocSecurity>0</DocSecurity>
  <Lines>0</Lines>
  <Paragraphs>0</Paragraphs>
  <ScaleCrop>false</ScaleCrop>
  <Company>Luffi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CINE Y TEATRO LATINO</dc:title>
  <dc:subject/>
  <dc:creator>Luffi</dc:creator>
  <cp:keywords/>
  <dc:description/>
  <cp:lastModifiedBy>AUDIOLEASK</cp:lastModifiedBy>
  <cp:revision>2</cp:revision>
  <dcterms:created xsi:type="dcterms:W3CDTF">2014-04-08T19:07:00Z</dcterms:created>
  <dcterms:modified xsi:type="dcterms:W3CDTF">2014-04-08T19:07:00Z</dcterms:modified>
</cp:coreProperties>
</file>